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C2C3" w14:textId="77777777" w:rsidR="00240DEB" w:rsidRPr="00240DEB" w:rsidRDefault="00240DEB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5E1DC77F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</w:rPr>
            </w:pPr>
            <w:r w:rsidRPr="00011025">
              <w:rPr>
                <w:rFonts w:asciiTheme="minorHAnsi" w:hAnsiTheme="minorHAnsi" w:cstheme="minorHAnsi"/>
              </w:rPr>
              <w:t xml:space="preserve">Právní služby: </w:t>
            </w:r>
            <w:r w:rsidR="002F6897" w:rsidRPr="002F6897">
              <w:rPr>
                <w:rFonts w:asciiTheme="minorHAnsi" w:hAnsiTheme="minorHAnsi" w:cstheme="minorHAnsi"/>
              </w:rPr>
              <w:t>„VŠPJ – Nástavba vnitrobloku a Vybudování dvou přístaveb s výtahy (zhotovitel)“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010A9442" w:rsidR="00240DEB" w:rsidRPr="00011025" w:rsidRDefault="00011025" w:rsidP="00011025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</w:rPr>
            </w:pPr>
            <w:r w:rsidRPr="003678A8">
              <w:rPr>
                <w:rFonts w:cs="Calibri"/>
              </w:rPr>
              <w:t>Vysoká škola polytechnická Jihlava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595DA22A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3678A8">
              <w:rPr>
                <w:rFonts w:cs="Calibri"/>
              </w:rPr>
              <w:t>71226401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1571BD92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</w:t>
            </w:r>
            <w:r w:rsidR="00484F99">
              <w:rPr>
                <w:rFonts w:asciiTheme="minorHAnsi" w:hAnsiTheme="minorHAnsi" w:cstheme="minorHAnsi"/>
                <w:b/>
              </w:rPr>
              <w:t> </w:t>
            </w:r>
            <w:r w:rsidRPr="00495929">
              <w:rPr>
                <w:rFonts w:asciiTheme="minorHAnsi" w:hAnsiTheme="minorHAnsi" w:cstheme="minorHAnsi"/>
                <w:b/>
              </w:rPr>
              <w:t>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23CD5598" w14:textId="09E991EF" w:rsidR="00C60A28" w:rsidRPr="00377CBE" w:rsidRDefault="00240DEB" w:rsidP="00377CBE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sectPr w:rsidR="00C60A28" w:rsidRPr="00377CBE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452F" w14:textId="2C736720" w:rsidR="00445D8B" w:rsidRDefault="00011025" w:rsidP="00E526D2">
    <w:pPr>
      <w:pStyle w:val="Zhlav"/>
      <w:tabs>
        <w:tab w:val="clear" w:pos="4536"/>
        <w:tab w:val="clear" w:pos="5790"/>
        <w:tab w:val="clear" w:pos="9072"/>
        <w:tab w:val="left" w:pos="2685"/>
      </w:tabs>
    </w:pPr>
    <w:r>
      <w:t xml:space="preserve">Příloha č. </w:t>
    </w:r>
    <w:r w:rsidR="0056673C"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 w16cid:durableId="1217358529">
    <w:abstractNumId w:val="1"/>
  </w:num>
  <w:num w:numId="2" w16cid:durableId="1446726585">
    <w:abstractNumId w:val="2"/>
  </w:num>
  <w:num w:numId="3" w16cid:durableId="187592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3443"/>
    <w:rsid w:val="00011025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205E8E"/>
    <w:rsid w:val="00240DEB"/>
    <w:rsid w:val="00253E4F"/>
    <w:rsid w:val="002F6897"/>
    <w:rsid w:val="00330941"/>
    <w:rsid w:val="003359FF"/>
    <w:rsid w:val="00377CBE"/>
    <w:rsid w:val="00391476"/>
    <w:rsid w:val="00445D8B"/>
    <w:rsid w:val="004538FE"/>
    <w:rsid w:val="00484F99"/>
    <w:rsid w:val="004C4791"/>
    <w:rsid w:val="0056673C"/>
    <w:rsid w:val="00595B52"/>
    <w:rsid w:val="005F194B"/>
    <w:rsid w:val="00643506"/>
    <w:rsid w:val="00646D5E"/>
    <w:rsid w:val="006D0408"/>
    <w:rsid w:val="006F1B93"/>
    <w:rsid w:val="006F5607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1894"/>
    <w:rsid w:val="00A45DA2"/>
    <w:rsid w:val="00A64258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E3205"/>
    <w:rsid w:val="00D65C9F"/>
    <w:rsid w:val="00E21754"/>
    <w:rsid w:val="00E526D2"/>
    <w:rsid w:val="00EA5AE8"/>
    <w:rsid w:val="00EB4E3D"/>
    <w:rsid w:val="00EE3BB3"/>
    <w:rsid w:val="00F036A7"/>
    <w:rsid w:val="00F05483"/>
    <w:rsid w:val="00F07BA8"/>
    <w:rsid w:val="00F17324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CE927-C43F-4AB5-9516-017300DE5373}">
  <ds:schemaRefs>
    <ds:schemaRef ds:uri="0104a4cd-1400-468e-be1b-c7aad71d7d5a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66C23-4608-4124-AEC2-3B64846008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Josef Hejda</cp:lastModifiedBy>
  <cp:revision>4</cp:revision>
  <cp:lastPrinted>2022-03-15T15:20:00Z</cp:lastPrinted>
  <dcterms:created xsi:type="dcterms:W3CDTF">2025-03-26T14:32:00Z</dcterms:created>
  <dcterms:modified xsi:type="dcterms:W3CDTF">2025-05-21T12:34:00Z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