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63081DB1" w:rsidR="00240DEB" w:rsidRPr="00495929" w:rsidRDefault="002F6897" w:rsidP="00240DEB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2F6897">
              <w:rPr>
                <w:rFonts w:asciiTheme="minorHAnsi" w:hAnsiTheme="minorHAnsi" w:cstheme="minorHAnsi"/>
              </w:rPr>
              <w:t>„</w:t>
            </w:r>
            <w:r w:rsidR="00160F09" w:rsidRPr="00160F09">
              <w:rPr>
                <w:rFonts w:asciiTheme="minorHAnsi" w:hAnsiTheme="minorHAnsi" w:cstheme="minorHAnsi"/>
              </w:rPr>
              <w:t>Vodíkové technologie, systém palivových článků a elektrolyzér</w:t>
            </w:r>
            <w:r w:rsidRPr="002F6897">
              <w:rPr>
                <w:rFonts w:asciiTheme="minorHAnsi" w:hAnsiTheme="minorHAnsi" w:cstheme="minorHAnsi"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1135EF15" w14:textId="5ACD87F3" w:rsidR="00240DEB" w:rsidRDefault="00240DEB" w:rsidP="00240DEB">
      <w:pPr>
        <w:rPr>
          <w:rFonts w:asciiTheme="minorHAnsi" w:hAnsiTheme="minorHAnsi" w:cstheme="minorHAnsi"/>
        </w:rPr>
      </w:pPr>
    </w:p>
    <w:p w14:paraId="19E5551D" w14:textId="230A4769" w:rsidR="00160F09" w:rsidRDefault="00160F09" w:rsidP="00240DEB">
      <w:pPr>
        <w:rPr>
          <w:rFonts w:asciiTheme="minorHAnsi" w:hAnsiTheme="minorHAnsi" w:cstheme="minorHAnsi"/>
        </w:rPr>
      </w:pPr>
    </w:p>
    <w:p w14:paraId="5C6245B5" w14:textId="77777777" w:rsidR="00160F09" w:rsidRPr="00495929" w:rsidRDefault="00160F09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0CCB00CB" w14:textId="2E57FD04" w:rsidR="00160F09" w:rsidRPr="00377CBE" w:rsidRDefault="00240DEB" w:rsidP="00160F09">
      <w:pPr>
        <w:pStyle w:val="Zkladntextodsazen"/>
      </w:pPr>
      <w:r w:rsidRPr="00495929">
        <w:t>Razítko a podpis(y) osob(y) oprávněné</w:t>
      </w:r>
      <w:r w:rsidRPr="00495929">
        <w:br/>
        <w:t xml:space="preserve">                     jednat jménem či za uchazeče</w:t>
      </w:r>
    </w:p>
    <w:sectPr w:rsidR="00160F09" w:rsidRPr="00377CBE" w:rsidSect="00160F09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567" w:footer="1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15984CEF" w:rsidR="000E1578" w:rsidRDefault="006F1B93" w:rsidP="00160F09">
    <w:pPr>
      <w:pStyle w:val="Zpat"/>
      <w:tabs>
        <w:tab w:val="clear" w:pos="4536"/>
        <w:tab w:val="clear" w:pos="5790"/>
        <w:tab w:val="clear" w:pos="9072"/>
        <w:tab w:val="left" w:pos="2880"/>
      </w:tabs>
    </w:pP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0ECC1750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1D9F728B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429AFB22" w14:textId="1D9F728B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1105124E" w:rsidR="00445D8B" w:rsidRDefault="00011025" w:rsidP="00160F09">
    <w:pPr>
      <w:pStyle w:val="Zhlav"/>
      <w:tabs>
        <w:tab w:val="clear" w:pos="4536"/>
        <w:tab w:val="clear" w:pos="5790"/>
        <w:tab w:val="clear" w:pos="9072"/>
        <w:tab w:val="left" w:pos="2685"/>
      </w:tabs>
      <w:jc w:val="left"/>
    </w:pPr>
    <w:r>
      <w:t xml:space="preserve">Příloha č. </w:t>
    </w:r>
    <w:r w:rsidR="00530E8C">
      <w:t>7</w:t>
    </w:r>
    <w:r w:rsidR="00160F09">
      <w:rPr>
        <w:noProof/>
      </w:rPr>
      <w:drawing>
        <wp:inline distT="0" distB="0" distL="0" distR="0" wp14:anchorId="4CA413B6" wp14:editId="3B9DDA9B">
          <wp:extent cx="5759450" cy="1132840"/>
          <wp:effectExtent l="0" t="0" r="0" b="0"/>
          <wp:docPr id="82" name="Obrázek 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60F09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C4791"/>
    <w:rsid w:val="00530E8C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46A9E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60F09"/>
    <w:pPr>
      <w:ind w:left="3540" w:firstLine="708"/>
      <w:jc w:val="center"/>
    </w:pPr>
    <w:rPr>
      <w:rFonts w:asciiTheme="minorHAnsi" w:hAnsiTheme="minorHAnsi" w:cstheme="minorHAnsi"/>
      <w:sz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60F09"/>
    <w:rPr>
      <w:rFonts w:cstheme="minorHAnsi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CE927-C43F-4AB5-9516-017300DE5373}">
  <ds:schemaRefs>
    <ds:schemaRef ds:uri="http://schemas.openxmlformats.org/package/2006/metadata/core-properties"/>
    <ds:schemaRef ds:uri="http://purl.org/dc/elements/1.1/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ACA28F9-A161-4C66-83BD-6F3862D6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4</cp:revision>
  <cp:lastPrinted>2022-03-15T15:20:00Z</cp:lastPrinted>
  <dcterms:created xsi:type="dcterms:W3CDTF">2025-08-08T13:10:00Z</dcterms:created>
  <dcterms:modified xsi:type="dcterms:W3CDTF">2025-08-14T13:38:00Z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